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b/>
          <w:sz w:val="22"/>
          <w:szCs w:val="22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>
      <w:pPr>
        <w:jc w:val="center"/>
        <w:rPr>
          <w:rFonts w:ascii="Arial" w:hAnsi="Arial" w:cs="Arial"/>
          <w:b/>
          <w:sz w:val="22"/>
          <w:szCs w:val="22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ANEXO </w:t>
      </w:r>
      <w:r>
        <w:rPr>
          <w:rFonts w:hint="default" w:ascii="Arial" w:hAnsi="Arial" w:cs="Arial"/>
          <w:b/>
          <w:sz w:val="22"/>
          <w:szCs w:val="22"/>
          <w:lang w:val="pt-BR"/>
        </w:rPr>
        <w:t>8</w:t>
      </w:r>
      <w:r>
        <w:rPr>
          <w:rFonts w:ascii="Arial" w:hAnsi="Arial" w:cs="Arial"/>
          <w:b/>
          <w:sz w:val="22"/>
          <w:szCs w:val="22"/>
        </w:rPr>
        <w:t xml:space="preserve"> - MODELO DE DECLARAÇÃO DA NÃO OCORRÊNCIA DE IMPEDIMENTOS E RELAÇÃO DOS DIRIGENTES DA OSC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Declaro para fins do Chamamento Público nº:___/____, que a </w:t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t xml:space="preserve">__________________________ </w:t>
      </w:r>
      <w:r>
        <w:rPr>
          <w:rFonts w:ascii="Arial" w:hAnsi="Arial" w:cs="Arial"/>
          <w:color w:val="7F7F7F" w:themeColor="background1" w:themeShade="80"/>
          <w:sz w:val="22"/>
          <w:szCs w:val="22"/>
        </w:rPr>
        <w:t>[identificação da OSC]</w:t>
      </w:r>
      <w:r>
        <w:rPr>
          <w:rFonts w:ascii="Arial" w:hAnsi="Arial" w:cs="Arial"/>
          <w:sz w:val="22"/>
          <w:szCs w:val="22"/>
        </w:rPr>
        <w:t xml:space="preserve"> e seus dirigentes não incorrem em quaisquer das vedações previstas no art. 39 da Lei nº 13.019, de 2014. Nesse sentido, a citada entidade: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pStyle w:val="5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está regularmente constituída ou, se estrangeira, está autorizada a funcionar no território nacional [optar por texto conforme nacionalidade da OSC]; 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pStyle w:val="5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não foi omissa no dever de prestar contas de parceria anteriormente celebrada;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pStyle w:val="5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não tem como dirigente membro de Poder ou do Ministério Público, ou dirigente de órgão ou entidade da administração pública da mesma esfera governamental na qual será celebrado o termo de fomento, estendendo-se a vedação aos respectivos cônjuges ou companheiros, bem como parentes em linha reta, colateral ou por afinidade, até o segundo grau. 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[Obs: a presente vedação não se aplica às entidades que, pela sua própria natureza, sejam constituídas pelas autoridades ora referidas (o que deverá ser devidamente informado e justificado pela OSC), sendo vedado que a mesma pessoa figure no instrumento de parceria simultaneamente como dirigente e administrador público (art. 39, §5º, da Lei nº 13.019/2014).]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pStyle w:val="5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não teve as contas rejeitadas pela administração pública nos últimos cinco anos, observadas as exceções previstas no art. 39, caput, inciso IV, alíneas “a” a “c”, da Lei nº 13.019/2014;</w:t>
      </w:r>
    </w:p>
    <w:p>
      <w:pPr>
        <w:pStyle w:val="5"/>
        <w:jc w:val="both"/>
        <w:rPr>
          <w:rFonts w:ascii="Arial" w:hAnsi="Arial" w:cs="Arial"/>
          <w:sz w:val="22"/>
          <w:szCs w:val="22"/>
        </w:rPr>
      </w:pPr>
    </w:p>
    <w:p>
      <w:pPr>
        <w:pStyle w:val="5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não se encontra submetida aos efeitos das sanções: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e.1) suspensão de participação em licitação e impedimento de contratar com a administração pública;</w:t>
      </w:r>
    </w:p>
    <w:p>
      <w:pPr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e.2) declaração de inidoneidade para licitar ou contratar com a administração pública;</w:t>
      </w:r>
    </w:p>
    <w:p>
      <w:pPr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e.3) suspensão temporária da participação em chamamento público e impedimento de celebrar parceria ou contrato com órgãos e entidades da esfera de governo da administração pública sancionadora e; </w:t>
      </w:r>
    </w:p>
    <w:p>
      <w:pPr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e.4) declaração de inidoneidade para participar de chamamento público ou celebrar parceria ou contrato com órgãos e entidades de todas as esferas de governo.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pStyle w:val="5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não teve contas de parceria julgadas irregulares ou rejeitadas por Tribunal ou Conselho de Contas de qualquer esfera da Federação, em decisão irrecorrível, nos últimos 08 (oito) anos; </w:t>
      </w:r>
    </w:p>
    <w:p>
      <w:pPr>
        <w:pStyle w:val="5"/>
        <w:jc w:val="both"/>
        <w:rPr>
          <w:rFonts w:ascii="Arial" w:hAnsi="Arial" w:cs="Arial"/>
          <w:sz w:val="22"/>
          <w:szCs w:val="22"/>
        </w:rPr>
      </w:pPr>
    </w:p>
    <w:p>
      <w:pPr>
        <w:pStyle w:val="5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não tem entre seus dirigentes pessoa: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g.1) cujas contas relativas a parcerias tenham sido julgadas irregulares ou rejeitadas por Tribunal ou Conselho de Contas de qualquer esfera da Federação, em decisão irrecorrível, nos últimos 08 (oito) anos; </w:t>
      </w:r>
    </w:p>
    <w:p>
      <w:pPr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g.2) julgada responsável por falta grave e inabilitada para o exercício de cargo em comissão ou função de confiança, enquanto durar a inabilitação; ou </w:t>
      </w:r>
    </w:p>
    <w:p>
      <w:pPr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g.3) considerada responsável por ato de improbidade, enquanto durarem os prazos estabelecidos nos incisos I, II e III do art. 12 da Lei nº 8.429/1992.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 para atendimento do inciso VI, art. 34, da Lei nº. 13.019/2014, apresentamos a relação atualizada dos dirigentes da OSC:</w:t>
      </w:r>
    </w:p>
    <w:p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4"/>
        <w:tblW w:w="917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1676"/>
        <w:gridCol w:w="1408"/>
        <w:gridCol w:w="1036"/>
        <w:gridCol w:w="1631"/>
        <w:gridCol w:w="1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9178" w:type="dxa"/>
            <w:gridSpan w:val="6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eastAsia="Times New Roman" w:cs="Arial"/>
                <w:kern w:val="0"/>
                <w:sz w:val="18"/>
                <w:szCs w:val="22"/>
                <w:lang w:val="pt-BR" w:bidi="ar-SA"/>
              </w:rPr>
              <w:t>RELAÇÃO NOMINAL ATUALIZADA DOS DIRIGENTES DA OSC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820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eastAsia="Times New Roman" w:cs="Arial"/>
                <w:kern w:val="0"/>
                <w:sz w:val="18"/>
                <w:szCs w:val="22"/>
                <w:lang w:val="pt-BR" w:bidi="ar-SA"/>
              </w:rPr>
              <w:t>Nome do dirigente</w:t>
            </w:r>
          </w:p>
        </w:tc>
        <w:tc>
          <w:tcPr>
            <w:tcW w:w="167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eastAsia="Times New Roman" w:cs="Arial"/>
                <w:kern w:val="0"/>
                <w:sz w:val="18"/>
                <w:szCs w:val="22"/>
                <w:lang w:val="pt-BR" w:bidi="ar-SA"/>
              </w:rPr>
              <w:t>Cargo</w:t>
            </w:r>
          </w:p>
        </w:tc>
        <w:tc>
          <w:tcPr>
            <w:tcW w:w="1408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eastAsia="Times New Roman" w:cs="Arial"/>
                <w:kern w:val="0"/>
                <w:sz w:val="18"/>
                <w:szCs w:val="22"/>
                <w:lang w:val="pt-BR" w:bidi="ar-SA"/>
              </w:rPr>
              <w:t>RG/Órgão expedidor</w:t>
            </w:r>
          </w:p>
        </w:tc>
        <w:tc>
          <w:tcPr>
            <w:tcW w:w="103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eastAsia="Times New Roman" w:cs="Arial"/>
                <w:kern w:val="0"/>
                <w:sz w:val="18"/>
                <w:szCs w:val="22"/>
                <w:lang w:val="pt-BR" w:bidi="ar-SA"/>
              </w:rPr>
              <w:t>CPF</w:t>
            </w:r>
          </w:p>
        </w:tc>
        <w:tc>
          <w:tcPr>
            <w:tcW w:w="1631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eastAsia="Times New Roman" w:cs="Arial"/>
                <w:kern w:val="0"/>
                <w:sz w:val="18"/>
                <w:szCs w:val="22"/>
                <w:lang w:val="pt-BR" w:bidi="ar-SA"/>
              </w:rPr>
              <w:t>Endereço</w:t>
            </w:r>
          </w:p>
        </w:tc>
        <w:tc>
          <w:tcPr>
            <w:tcW w:w="1607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eastAsia="Times New Roman" w:cs="Arial"/>
                <w:kern w:val="0"/>
                <w:sz w:val="18"/>
                <w:szCs w:val="22"/>
                <w:lang w:val="pt-BR" w:bidi="ar-SA"/>
              </w:rPr>
              <w:t>Telefone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820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7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408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03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31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07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820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7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408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03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31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07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820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7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408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03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31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07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820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7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408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03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31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07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820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7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408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03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31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07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820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7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408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03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31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07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________________, _____de __________________ de 20__.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NOME DO REPRESENTANTE LEGAL / ASSINATURA</w:t>
      </w:r>
    </w:p>
    <w:p>
      <w:pPr>
        <w:jc w:val="both"/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183CF9"/>
    <w:multiLevelType w:val="multilevel"/>
    <w:tmpl w:val="72183CF9"/>
    <w:lvl w:ilvl="0" w:tentative="0">
      <w:start w:val="1"/>
      <w:numFmt w:val="lowerLetter"/>
      <w:lvlText w:val="%1)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F0129"/>
    <w:rsid w:val="515F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ar-S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spacing w:before="0" w:after="0"/>
      <w:ind w:left="720" w:firstLine="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2024-03-14T15:29:00Z</dcterms:created>
  <dc:creator>luiz.araujo</dc:creator>
  <cp:lastModifiedBy>luiz.araujo</cp:lastModifiedBy>
  <dcterms:modified xsi:type="dcterms:W3CDTF">2024-03-14T15:30:20Z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1046-11.2.0.11537</vt:lpwstr>
  </property>
  <property fmtid="{D5CDD505-2E9C-101B-9397-08002B2CF9AE}" pid="3" name="ICV">
    <vt:lpwstr>81B109DBFCC445F88066A445E7D4990B</vt:lpwstr>
  </property>
</Properties>
</file>